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73E38" w14:textId="38CA9751" w:rsidR="00F457B5" w:rsidRDefault="00B6316B">
      <w:r>
        <w:rPr>
          <w:noProof/>
        </w:rPr>
        <w:drawing>
          <wp:anchor distT="0" distB="0" distL="114300" distR="114300" simplePos="0" relativeHeight="251658240" behindDoc="0" locked="0" layoutInCell="1" allowOverlap="1" wp14:anchorId="355D7FDA" wp14:editId="2A07C1A0">
            <wp:simplePos x="0" y="0"/>
            <wp:positionH relativeFrom="page">
              <wp:align>right</wp:align>
            </wp:positionH>
            <wp:positionV relativeFrom="paragraph">
              <wp:posOffset>-914400</wp:posOffset>
            </wp:positionV>
            <wp:extent cx="1242204" cy="1242204"/>
            <wp:effectExtent l="0" t="0" r="0" b="0"/>
            <wp:wrapNone/>
            <wp:docPr id="729491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491628" name="Picture 729491628"/>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2204" cy="1242204"/>
                    </a:xfrm>
                    <a:prstGeom prst="rect">
                      <a:avLst/>
                    </a:prstGeom>
                  </pic:spPr>
                </pic:pic>
              </a:graphicData>
            </a:graphic>
            <wp14:sizeRelH relativeFrom="margin">
              <wp14:pctWidth>0</wp14:pctWidth>
            </wp14:sizeRelH>
            <wp14:sizeRelV relativeFrom="margin">
              <wp14:pctHeight>0</wp14:pctHeight>
            </wp14:sizeRelV>
          </wp:anchor>
        </w:drawing>
      </w:r>
      <w:r>
        <w:t xml:space="preserve">Gender Pay Gap </w:t>
      </w:r>
      <w:proofErr w:type="gramStart"/>
      <w:r>
        <w:t>Snap Shot</w:t>
      </w:r>
      <w:proofErr w:type="gramEnd"/>
      <w:r>
        <w:t xml:space="preserve"> – 2025 (reported 2026)</w:t>
      </w:r>
    </w:p>
    <w:tbl>
      <w:tblPr>
        <w:tblW w:w="6980" w:type="dxa"/>
        <w:tblLook w:val="04A0" w:firstRow="1" w:lastRow="0" w:firstColumn="1" w:lastColumn="0" w:noHBand="0" w:noVBand="1"/>
      </w:tblPr>
      <w:tblGrid>
        <w:gridCol w:w="320"/>
        <w:gridCol w:w="2460"/>
        <w:gridCol w:w="1020"/>
        <w:gridCol w:w="920"/>
        <w:gridCol w:w="669"/>
        <w:gridCol w:w="764"/>
        <w:gridCol w:w="764"/>
        <w:gridCol w:w="340"/>
      </w:tblGrid>
      <w:tr w:rsidR="00B6316B" w:rsidRPr="00B6316B" w14:paraId="6F49841F" w14:textId="77777777" w:rsidTr="00B6316B">
        <w:trPr>
          <w:trHeight w:val="300"/>
        </w:trPr>
        <w:tc>
          <w:tcPr>
            <w:tcW w:w="320" w:type="dxa"/>
            <w:tcBorders>
              <w:top w:val="single" w:sz="8" w:space="0" w:color="auto"/>
              <w:left w:val="single" w:sz="8" w:space="0" w:color="auto"/>
              <w:bottom w:val="nil"/>
              <w:right w:val="nil"/>
            </w:tcBorders>
            <w:noWrap/>
            <w:vAlign w:val="bottom"/>
            <w:hideMark/>
          </w:tcPr>
          <w:p w14:paraId="48EE9EC9"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single" w:sz="8" w:space="0" w:color="auto"/>
              <w:left w:val="nil"/>
              <w:bottom w:val="nil"/>
              <w:right w:val="nil"/>
            </w:tcBorders>
            <w:noWrap/>
            <w:vAlign w:val="bottom"/>
            <w:hideMark/>
          </w:tcPr>
          <w:p w14:paraId="054E72DE"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1020" w:type="dxa"/>
            <w:tcBorders>
              <w:top w:val="single" w:sz="8" w:space="0" w:color="auto"/>
              <w:left w:val="nil"/>
              <w:bottom w:val="nil"/>
              <w:right w:val="nil"/>
            </w:tcBorders>
            <w:noWrap/>
            <w:vAlign w:val="bottom"/>
            <w:hideMark/>
          </w:tcPr>
          <w:p w14:paraId="2D996D11"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920" w:type="dxa"/>
            <w:tcBorders>
              <w:top w:val="single" w:sz="8" w:space="0" w:color="auto"/>
              <w:left w:val="nil"/>
              <w:bottom w:val="nil"/>
              <w:right w:val="nil"/>
            </w:tcBorders>
            <w:noWrap/>
            <w:vAlign w:val="bottom"/>
            <w:hideMark/>
          </w:tcPr>
          <w:p w14:paraId="71F9E46A"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640" w:type="dxa"/>
            <w:tcBorders>
              <w:top w:val="single" w:sz="8" w:space="0" w:color="auto"/>
              <w:left w:val="nil"/>
              <w:bottom w:val="nil"/>
              <w:right w:val="nil"/>
            </w:tcBorders>
            <w:noWrap/>
            <w:vAlign w:val="bottom"/>
            <w:hideMark/>
          </w:tcPr>
          <w:p w14:paraId="1ABC9C0A"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640" w:type="dxa"/>
            <w:tcBorders>
              <w:top w:val="single" w:sz="8" w:space="0" w:color="auto"/>
              <w:left w:val="nil"/>
              <w:bottom w:val="nil"/>
              <w:right w:val="nil"/>
            </w:tcBorders>
            <w:vAlign w:val="bottom"/>
            <w:hideMark/>
          </w:tcPr>
          <w:p w14:paraId="50BAE3E7"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640" w:type="dxa"/>
            <w:tcBorders>
              <w:top w:val="single" w:sz="8" w:space="0" w:color="auto"/>
              <w:left w:val="nil"/>
              <w:bottom w:val="nil"/>
              <w:right w:val="nil"/>
            </w:tcBorders>
            <w:noWrap/>
            <w:vAlign w:val="bottom"/>
            <w:hideMark/>
          </w:tcPr>
          <w:p w14:paraId="2CC5FE91"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340" w:type="dxa"/>
            <w:tcBorders>
              <w:top w:val="single" w:sz="8" w:space="0" w:color="auto"/>
              <w:left w:val="nil"/>
              <w:bottom w:val="nil"/>
              <w:right w:val="single" w:sz="8" w:space="0" w:color="auto"/>
            </w:tcBorders>
            <w:vAlign w:val="bottom"/>
            <w:hideMark/>
          </w:tcPr>
          <w:p w14:paraId="42C3DEDC"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6989CE8F" w14:textId="77777777" w:rsidTr="00B6316B">
        <w:trPr>
          <w:trHeight w:val="409"/>
        </w:trPr>
        <w:tc>
          <w:tcPr>
            <w:tcW w:w="320" w:type="dxa"/>
            <w:tcBorders>
              <w:top w:val="nil"/>
              <w:left w:val="single" w:sz="8" w:space="0" w:color="auto"/>
              <w:bottom w:val="nil"/>
              <w:right w:val="nil"/>
            </w:tcBorders>
            <w:noWrap/>
            <w:vAlign w:val="bottom"/>
            <w:hideMark/>
          </w:tcPr>
          <w:p w14:paraId="725E902C"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30CDCC04"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p>
        </w:tc>
        <w:tc>
          <w:tcPr>
            <w:tcW w:w="1020" w:type="dxa"/>
            <w:tcBorders>
              <w:top w:val="nil"/>
              <w:left w:val="nil"/>
              <w:bottom w:val="nil"/>
              <w:right w:val="nil"/>
            </w:tcBorders>
            <w:noWrap/>
            <w:vAlign w:val="bottom"/>
            <w:hideMark/>
          </w:tcPr>
          <w:p w14:paraId="62187BCF"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Mean</w:t>
            </w:r>
          </w:p>
        </w:tc>
        <w:tc>
          <w:tcPr>
            <w:tcW w:w="920" w:type="dxa"/>
            <w:tcBorders>
              <w:top w:val="nil"/>
              <w:left w:val="nil"/>
              <w:bottom w:val="nil"/>
              <w:right w:val="nil"/>
            </w:tcBorders>
            <w:noWrap/>
            <w:vAlign w:val="bottom"/>
            <w:hideMark/>
          </w:tcPr>
          <w:p w14:paraId="6052A38A"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5D58E230"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35EA2B59"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738DBBFD"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1F71BDC4"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5B259070" w14:textId="77777777" w:rsidTr="00B6316B">
        <w:trPr>
          <w:trHeight w:val="300"/>
        </w:trPr>
        <w:tc>
          <w:tcPr>
            <w:tcW w:w="320" w:type="dxa"/>
            <w:tcBorders>
              <w:top w:val="nil"/>
              <w:left w:val="single" w:sz="8" w:space="0" w:color="auto"/>
              <w:bottom w:val="nil"/>
              <w:right w:val="nil"/>
            </w:tcBorders>
            <w:noWrap/>
            <w:vAlign w:val="bottom"/>
            <w:hideMark/>
          </w:tcPr>
          <w:p w14:paraId="66C6334A"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5CAA9AF0"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Female</w:t>
            </w:r>
          </w:p>
        </w:tc>
        <w:tc>
          <w:tcPr>
            <w:tcW w:w="1020" w:type="dxa"/>
            <w:tcBorders>
              <w:top w:val="nil"/>
              <w:left w:val="nil"/>
              <w:bottom w:val="nil"/>
              <w:right w:val="nil"/>
            </w:tcBorders>
            <w:noWrap/>
            <w:vAlign w:val="bottom"/>
            <w:hideMark/>
          </w:tcPr>
          <w:p w14:paraId="1806C919"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19.575</w:t>
            </w:r>
          </w:p>
        </w:tc>
        <w:tc>
          <w:tcPr>
            <w:tcW w:w="920" w:type="dxa"/>
            <w:tcBorders>
              <w:top w:val="nil"/>
              <w:left w:val="nil"/>
              <w:bottom w:val="nil"/>
              <w:right w:val="nil"/>
            </w:tcBorders>
            <w:noWrap/>
            <w:vAlign w:val="bottom"/>
            <w:hideMark/>
          </w:tcPr>
          <w:p w14:paraId="575D8ABD"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3AA05984"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3496E329"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B957D4E"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50F4D1E8"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31DA0F4E" w14:textId="77777777" w:rsidTr="00B6316B">
        <w:trPr>
          <w:trHeight w:val="300"/>
        </w:trPr>
        <w:tc>
          <w:tcPr>
            <w:tcW w:w="320" w:type="dxa"/>
            <w:tcBorders>
              <w:top w:val="nil"/>
              <w:left w:val="single" w:sz="8" w:space="0" w:color="auto"/>
              <w:bottom w:val="nil"/>
              <w:right w:val="nil"/>
            </w:tcBorders>
            <w:noWrap/>
            <w:vAlign w:val="bottom"/>
            <w:hideMark/>
          </w:tcPr>
          <w:p w14:paraId="4B230CC0"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1AAD0974"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Male</w:t>
            </w:r>
          </w:p>
        </w:tc>
        <w:tc>
          <w:tcPr>
            <w:tcW w:w="1020" w:type="dxa"/>
            <w:tcBorders>
              <w:top w:val="nil"/>
              <w:left w:val="nil"/>
              <w:bottom w:val="nil"/>
              <w:right w:val="nil"/>
            </w:tcBorders>
            <w:noWrap/>
            <w:vAlign w:val="bottom"/>
            <w:hideMark/>
          </w:tcPr>
          <w:p w14:paraId="7B506999"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24.542</w:t>
            </w:r>
          </w:p>
        </w:tc>
        <w:tc>
          <w:tcPr>
            <w:tcW w:w="920" w:type="dxa"/>
            <w:tcBorders>
              <w:top w:val="nil"/>
              <w:left w:val="nil"/>
              <w:bottom w:val="nil"/>
              <w:right w:val="nil"/>
            </w:tcBorders>
            <w:noWrap/>
            <w:vAlign w:val="bottom"/>
            <w:hideMark/>
          </w:tcPr>
          <w:p w14:paraId="56F01734"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53B71336"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3168D8FB"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E58F146"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552CC6F9"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654578BC" w14:textId="77777777" w:rsidTr="00B6316B">
        <w:trPr>
          <w:trHeight w:val="300"/>
        </w:trPr>
        <w:tc>
          <w:tcPr>
            <w:tcW w:w="320" w:type="dxa"/>
            <w:tcBorders>
              <w:top w:val="nil"/>
              <w:left w:val="single" w:sz="8" w:space="0" w:color="auto"/>
              <w:bottom w:val="nil"/>
              <w:right w:val="nil"/>
            </w:tcBorders>
            <w:noWrap/>
            <w:vAlign w:val="bottom"/>
            <w:hideMark/>
          </w:tcPr>
          <w:p w14:paraId="1589FCCE"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69B419AA"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Mean GPG</w:t>
            </w:r>
          </w:p>
        </w:tc>
        <w:tc>
          <w:tcPr>
            <w:tcW w:w="1020" w:type="dxa"/>
            <w:tcBorders>
              <w:top w:val="nil"/>
              <w:left w:val="nil"/>
              <w:bottom w:val="nil"/>
              <w:right w:val="nil"/>
            </w:tcBorders>
            <w:noWrap/>
            <w:vAlign w:val="bottom"/>
            <w:hideMark/>
          </w:tcPr>
          <w:p w14:paraId="3D497CC1" w14:textId="77777777" w:rsidR="00B6316B" w:rsidRPr="00B6316B" w:rsidRDefault="00B6316B" w:rsidP="00B6316B">
            <w:pPr>
              <w:spacing w:after="0" w:line="240" w:lineRule="auto"/>
              <w:jc w:val="right"/>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20.24%</w:t>
            </w:r>
          </w:p>
        </w:tc>
        <w:tc>
          <w:tcPr>
            <w:tcW w:w="920" w:type="dxa"/>
            <w:tcBorders>
              <w:top w:val="nil"/>
              <w:left w:val="nil"/>
              <w:bottom w:val="nil"/>
              <w:right w:val="nil"/>
            </w:tcBorders>
            <w:noWrap/>
            <w:vAlign w:val="bottom"/>
            <w:hideMark/>
          </w:tcPr>
          <w:p w14:paraId="4743C477" w14:textId="77777777" w:rsidR="00B6316B" w:rsidRPr="00B6316B" w:rsidRDefault="00B6316B" w:rsidP="00B6316B">
            <w:pPr>
              <w:spacing w:after="0" w:line="240" w:lineRule="auto"/>
              <w:jc w:val="right"/>
              <w:rPr>
                <w:rFonts w:ascii="Calibri" w:eastAsia="Times New Roman" w:hAnsi="Calibri" w:cs="Calibri"/>
                <w:b/>
                <w:bCs/>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0DD4E698"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3B9F1522"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60FA90DE"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0794747C"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12ABF379" w14:textId="77777777" w:rsidTr="00B6316B">
        <w:trPr>
          <w:trHeight w:val="300"/>
        </w:trPr>
        <w:tc>
          <w:tcPr>
            <w:tcW w:w="320" w:type="dxa"/>
            <w:tcBorders>
              <w:top w:val="nil"/>
              <w:left w:val="single" w:sz="8" w:space="0" w:color="auto"/>
              <w:bottom w:val="nil"/>
              <w:right w:val="nil"/>
            </w:tcBorders>
            <w:noWrap/>
            <w:vAlign w:val="bottom"/>
            <w:hideMark/>
          </w:tcPr>
          <w:p w14:paraId="3535AD4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67451C43"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p>
        </w:tc>
        <w:tc>
          <w:tcPr>
            <w:tcW w:w="1020" w:type="dxa"/>
            <w:tcBorders>
              <w:top w:val="nil"/>
              <w:left w:val="nil"/>
              <w:bottom w:val="nil"/>
              <w:right w:val="nil"/>
            </w:tcBorders>
            <w:noWrap/>
            <w:vAlign w:val="bottom"/>
            <w:hideMark/>
          </w:tcPr>
          <w:p w14:paraId="615A1B44"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920" w:type="dxa"/>
            <w:tcBorders>
              <w:top w:val="nil"/>
              <w:left w:val="nil"/>
              <w:bottom w:val="nil"/>
              <w:right w:val="nil"/>
            </w:tcBorders>
            <w:noWrap/>
            <w:vAlign w:val="bottom"/>
            <w:hideMark/>
          </w:tcPr>
          <w:p w14:paraId="58D4F33E"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7C846ECE"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7F9BDA81"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91A88DE"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2A0165D2"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4416C756" w14:textId="77777777" w:rsidTr="00B6316B">
        <w:trPr>
          <w:trHeight w:val="300"/>
        </w:trPr>
        <w:tc>
          <w:tcPr>
            <w:tcW w:w="320" w:type="dxa"/>
            <w:tcBorders>
              <w:top w:val="nil"/>
              <w:left w:val="single" w:sz="8" w:space="0" w:color="auto"/>
              <w:bottom w:val="nil"/>
              <w:right w:val="nil"/>
            </w:tcBorders>
            <w:noWrap/>
            <w:vAlign w:val="bottom"/>
            <w:hideMark/>
          </w:tcPr>
          <w:p w14:paraId="69A815B0"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7054EBA2"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p>
        </w:tc>
        <w:tc>
          <w:tcPr>
            <w:tcW w:w="1020" w:type="dxa"/>
            <w:tcBorders>
              <w:top w:val="nil"/>
              <w:left w:val="nil"/>
              <w:bottom w:val="nil"/>
              <w:right w:val="nil"/>
            </w:tcBorders>
            <w:noWrap/>
            <w:vAlign w:val="bottom"/>
            <w:hideMark/>
          </w:tcPr>
          <w:p w14:paraId="04E098DF"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Median</w:t>
            </w:r>
          </w:p>
        </w:tc>
        <w:tc>
          <w:tcPr>
            <w:tcW w:w="920" w:type="dxa"/>
            <w:tcBorders>
              <w:top w:val="nil"/>
              <w:left w:val="nil"/>
              <w:bottom w:val="nil"/>
              <w:right w:val="nil"/>
            </w:tcBorders>
            <w:noWrap/>
            <w:vAlign w:val="bottom"/>
            <w:hideMark/>
          </w:tcPr>
          <w:p w14:paraId="37554F98"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5EDB56FA"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FA4B014"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0C03C164"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071ECFCE"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0102BD94" w14:textId="77777777" w:rsidTr="00B6316B">
        <w:trPr>
          <w:trHeight w:val="300"/>
        </w:trPr>
        <w:tc>
          <w:tcPr>
            <w:tcW w:w="320" w:type="dxa"/>
            <w:tcBorders>
              <w:top w:val="nil"/>
              <w:left w:val="single" w:sz="8" w:space="0" w:color="auto"/>
              <w:bottom w:val="nil"/>
              <w:right w:val="nil"/>
            </w:tcBorders>
            <w:noWrap/>
            <w:vAlign w:val="bottom"/>
            <w:hideMark/>
          </w:tcPr>
          <w:p w14:paraId="38E9FC3E"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037EB3BD"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Female</w:t>
            </w:r>
          </w:p>
        </w:tc>
        <w:tc>
          <w:tcPr>
            <w:tcW w:w="1020" w:type="dxa"/>
            <w:tcBorders>
              <w:top w:val="nil"/>
              <w:left w:val="nil"/>
              <w:bottom w:val="nil"/>
              <w:right w:val="nil"/>
            </w:tcBorders>
            <w:noWrap/>
            <w:vAlign w:val="bottom"/>
            <w:hideMark/>
          </w:tcPr>
          <w:p w14:paraId="2EC20BA4"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£14.450</w:t>
            </w:r>
          </w:p>
        </w:tc>
        <w:tc>
          <w:tcPr>
            <w:tcW w:w="920" w:type="dxa"/>
            <w:tcBorders>
              <w:top w:val="nil"/>
              <w:left w:val="nil"/>
              <w:bottom w:val="nil"/>
              <w:right w:val="nil"/>
            </w:tcBorders>
            <w:noWrap/>
            <w:vAlign w:val="bottom"/>
            <w:hideMark/>
          </w:tcPr>
          <w:p w14:paraId="65454BF9"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2E806E8B"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01D913B"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595949E4"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51749847"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475E64B7" w14:textId="77777777" w:rsidTr="00B6316B">
        <w:trPr>
          <w:trHeight w:val="300"/>
        </w:trPr>
        <w:tc>
          <w:tcPr>
            <w:tcW w:w="320" w:type="dxa"/>
            <w:tcBorders>
              <w:top w:val="nil"/>
              <w:left w:val="single" w:sz="8" w:space="0" w:color="auto"/>
              <w:bottom w:val="nil"/>
              <w:right w:val="nil"/>
            </w:tcBorders>
            <w:noWrap/>
            <w:vAlign w:val="bottom"/>
            <w:hideMark/>
          </w:tcPr>
          <w:p w14:paraId="612F8BD0"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78139B7A"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Male</w:t>
            </w:r>
          </w:p>
        </w:tc>
        <w:tc>
          <w:tcPr>
            <w:tcW w:w="1020" w:type="dxa"/>
            <w:tcBorders>
              <w:top w:val="nil"/>
              <w:left w:val="nil"/>
              <w:bottom w:val="nil"/>
              <w:right w:val="nil"/>
            </w:tcBorders>
            <w:noWrap/>
            <w:vAlign w:val="bottom"/>
            <w:hideMark/>
          </w:tcPr>
          <w:p w14:paraId="234098B9"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£23.840</w:t>
            </w:r>
          </w:p>
        </w:tc>
        <w:tc>
          <w:tcPr>
            <w:tcW w:w="920" w:type="dxa"/>
            <w:tcBorders>
              <w:top w:val="nil"/>
              <w:left w:val="nil"/>
              <w:bottom w:val="nil"/>
              <w:right w:val="nil"/>
            </w:tcBorders>
            <w:noWrap/>
            <w:vAlign w:val="bottom"/>
            <w:hideMark/>
          </w:tcPr>
          <w:p w14:paraId="002FBF5D"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42CCF135"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4B4E4E5A"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620C198"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01AF911B"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147C3FB3" w14:textId="77777777" w:rsidTr="00B6316B">
        <w:trPr>
          <w:trHeight w:val="300"/>
        </w:trPr>
        <w:tc>
          <w:tcPr>
            <w:tcW w:w="320" w:type="dxa"/>
            <w:tcBorders>
              <w:top w:val="nil"/>
              <w:left w:val="single" w:sz="8" w:space="0" w:color="auto"/>
              <w:bottom w:val="nil"/>
              <w:right w:val="nil"/>
            </w:tcBorders>
            <w:noWrap/>
            <w:vAlign w:val="bottom"/>
            <w:hideMark/>
          </w:tcPr>
          <w:p w14:paraId="0B4AAB42"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4A98C73C"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Median GPG</w:t>
            </w:r>
          </w:p>
        </w:tc>
        <w:tc>
          <w:tcPr>
            <w:tcW w:w="1020" w:type="dxa"/>
            <w:tcBorders>
              <w:top w:val="nil"/>
              <w:left w:val="nil"/>
              <w:bottom w:val="nil"/>
              <w:right w:val="nil"/>
            </w:tcBorders>
            <w:noWrap/>
            <w:vAlign w:val="bottom"/>
            <w:hideMark/>
          </w:tcPr>
          <w:p w14:paraId="622034D7" w14:textId="77777777" w:rsidR="00B6316B" w:rsidRPr="00B6316B" w:rsidRDefault="00B6316B" w:rsidP="00B6316B">
            <w:pPr>
              <w:spacing w:after="0" w:line="240" w:lineRule="auto"/>
              <w:jc w:val="right"/>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39.39%</w:t>
            </w:r>
          </w:p>
        </w:tc>
        <w:tc>
          <w:tcPr>
            <w:tcW w:w="920" w:type="dxa"/>
            <w:tcBorders>
              <w:top w:val="nil"/>
              <w:left w:val="nil"/>
              <w:bottom w:val="nil"/>
              <w:right w:val="nil"/>
            </w:tcBorders>
            <w:noWrap/>
            <w:vAlign w:val="bottom"/>
            <w:hideMark/>
          </w:tcPr>
          <w:p w14:paraId="08981977" w14:textId="77777777" w:rsidR="00B6316B" w:rsidRPr="00B6316B" w:rsidRDefault="00B6316B" w:rsidP="00B6316B">
            <w:pPr>
              <w:spacing w:after="0" w:line="240" w:lineRule="auto"/>
              <w:jc w:val="right"/>
              <w:rPr>
                <w:rFonts w:ascii="Calibri" w:eastAsia="Times New Roman" w:hAnsi="Calibri" w:cs="Calibri"/>
                <w:b/>
                <w:bCs/>
                <w:color w:val="000000"/>
                <w:kern w:val="0"/>
                <w:sz w:val="22"/>
                <w:szCs w:val="22"/>
                <w:lang w:eastAsia="en-GB"/>
                <w14:ligatures w14:val="none"/>
              </w:rPr>
            </w:pPr>
          </w:p>
        </w:tc>
        <w:tc>
          <w:tcPr>
            <w:tcW w:w="640" w:type="dxa"/>
            <w:tcBorders>
              <w:top w:val="nil"/>
              <w:left w:val="nil"/>
              <w:bottom w:val="nil"/>
              <w:right w:val="nil"/>
            </w:tcBorders>
            <w:noWrap/>
            <w:vAlign w:val="bottom"/>
            <w:hideMark/>
          </w:tcPr>
          <w:p w14:paraId="4E159949"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2DA6620F"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630C9970"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75673C2B"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78B3D381" w14:textId="77777777" w:rsidTr="00B6316B">
        <w:trPr>
          <w:trHeight w:val="300"/>
        </w:trPr>
        <w:tc>
          <w:tcPr>
            <w:tcW w:w="320" w:type="dxa"/>
            <w:tcBorders>
              <w:top w:val="nil"/>
              <w:left w:val="single" w:sz="8" w:space="0" w:color="auto"/>
              <w:bottom w:val="nil"/>
              <w:right w:val="nil"/>
            </w:tcBorders>
            <w:noWrap/>
            <w:vAlign w:val="bottom"/>
            <w:hideMark/>
          </w:tcPr>
          <w:p w14:paraId="7DA4761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295335CF"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p>
        </w:tc>
        <w:tc>
          <w:tcPr>
            <w:tcW w:w="1020" w:type="dxa"/>
            <w:tcBorders>
              <w:top w:val="nil"/>
              <w:left w:val="nil"/>
              <w:bottom w:val="nil"/>
              <w:right w:val="nil"/>
            </w:tcBorders>
            <w:noWrap/>
            <w:vAlign w:val="bottom"/>
            <w:hideMark/>
          </w:tcPr>
          <w:p w14:paraId="78441DF0"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920" w:type="dxa"/>
            <w:tcBorders>
              <w:top w:val="nil"/>
              <w:left w:val="nil"/>
              <w:bottom w:val="nil"/>
              <w:right w:val="nil"/>
            </w:tcBorders>
            <w:noWrap/>
            <w:vAlign w:val="bottom"/>
            <w:hideMark/>
          </w:tcPr>
          <w:p w14:paraId="683D74EC"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8BB81F0"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6C74A5DB"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520BC250"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282A455D"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611DE08F" w14:textId="77777777" w:rsidTr="00B6316B">
        <w:trPr>
          <w:trHeight w:val="300"/>
        </w:trPr>
        <w:tc>
          <w:tcPr>
            <w:tcW w:w="320" w:type="dxa"/>
            <w:tcBorders>
              <w:top w:val="nil"/>
              <w:left w:val="single" w:sz="8" w:space="0" w:color="auto"/>
              <w:bottom w:val="nil"/>
              <w:right w:val="nil"/>
            </w:tcBorders>
            <w:noWrap/>
            <w:vAlign w:val="bottom"/>
            <w:hideMark/>
          </w:tcPr>
          <w:p w14:paraId="25C5EA1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34B208F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p>
        </w:tc>
        <w:tc>
          <w:tcPr>
            <w:tcW w:w="1020" w:type="dxa"/>
            <w:tcBorders>
              <w:top w:val="nil"/>
              <w:left w:val="nil"/>
              <w:bottom w:val="nil"/>
              <w:right w:val="nil"/>
            </w:tcBorders>
            <w:noWrap/>
            <w:vAlign w:val="bottom"/>
            <w:hideMark/>
          </w:tcPr>
          <w:p w14:paraId="2D0E9D56"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920" w:type="dxa"/>
            <w:tcBorders>
              <w:top w:val="nil"/>
              <w:left w:val="nil"/>
              <w:bottom w:val="nil"/>
              <w:right w:val="nil"/>
            </w:tcBorders>
            <w:noWrap/>
            <w:vAlign w:val="bottom"/>
            <w:hideMark/>
          </w:tcPr>
          <w:p w14:paraId="24B6A929"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0E845739"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0612EA92"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1EBD93BF"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69D9BC68"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3416AC5C" w14:textId="77777777" w:rsidTr="00B6316B">
        <w:trPr>
          <w:trHeight w:val="300"/>
        </w:trPr>
        <w:tc>
          <w:tcPr>
            <w:tcW w:w="320" w:type="dxa"/>
            <w:tcBorders>
              <w:top w:val="nil"/>
              <w:left w:val="single" w:sz="8" w:space="0" w:color="auto"/>
              <w:bottom w:val="nil"/>
              <w:right w:val="nil"/>
            </w:tcBorders>
            <w:noWrap/>
            <w:vAlign w:val="bottom"/>
            <w:hideMark/>
          </w:tcPr>
          <w:p w14:paraId="523CB4AD"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noWrap/>
            <w:vAlign w:val="bottom"/>
            <w:hideMark/>
          </w:tcPr>
          <w:p w14:paraId="7DEC2BCF"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p>
        </w:tc>
        <w:tc>
          <w:tcPr>
            <w:tcW w:w="1020" w:type="dxa"/>
            <w:tcBorders>
              <w:top w:val="nil"/>
              <w:left w:val="nil"/>
              <w:bottom w:val="nil"/>
              <w:right w:val="nil"/>
            </w:tcBorders>
            <w:noWrap/>
            <w:vAlign w:val="bottom"/>
            <w:hideMark/>
          </w:tcPr>
          <w:p w14:paraId="685991AB"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920" w:type="dxa"/>
            <w:tcBorders>
              <w:top w:val="nil"/>
              <w:left w:val="nil"/>
              <w:bottom w:val="nil"/>
              <w:right w:val="nil"/>
            </w:tcBorders>
            <w:noWrap/>
            <w:vAlign w:val="bottom"/>
            <w:hideMark/>
          </w:tcPr>
          <w:p w14:paraId="4F36357F"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6DAF23F3"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730300CF"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640" w:type="dxa"/>
            <w:tcBorders>
              <w:top w:val="nil"/>
              <w:left w:val="nil"/>
              <w:bottom w:val="nil"/>
              <w:right w:val="nil"/>
            </w:tcBorders>
            <w:noWrap/>
            <w:vAlign w:val="bottom"/>
            <w:hideMark/>
          </w:tcPr>
          <w:p w14:paraId="5542F5D1" w14:textId="77777777" w:rsidR="00B6316B" w:rsidRPr="00B6316B" w:rsidRDefault="00B6316B" w:rsidP="00B6316B">
            <w:pPr>
              <w:spacing w:after="0" w:line="240" w:lineRule="auto"/>
              <w:rPr>
                <w:rFonts w:ascii="Times New Roman" w:eastAsia="Times New Roman" w:hAnsi="Times New Roman" w:cs="Times New Roman"/>
                <w:kern w:val="0"/>
                <w:sz w:val="20"/>
                <w:szCs w:val="20"/>
                <w:lang w:eastAsia="en-GB"/>
                <w14:ligatures w14:val="none"/>
              </w:rPr>
            </w:pPr>
          </w:p>
        </w:tc>
        <w:tc>
          <w:tcPr>
            <w:tcW w:w="340" w:type="dxa"/>
            <w:tcBorders>
              <w:top w:val="nil"/>
              <w:left w:val="nil"/>
              <w:bottom w:val="nil"/>
              <w:right w:val="single" w:sz="8" w:space="0" w:color="auto"/>
            </w:tcBorders>
            <w:noWrap/>
            <w:vAlign w:val="bottom"/>
            <w:hideMark/>
          </w:tcPr>
          <w:p w14:paraId="04DD2D12"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1A08F720" w14:textId="77777777" w:rsidTr="00B6316B">
        <w:trPr>
          <w:trHeight w:val="300"/>
        </w:trPr>
        <w:tc>
          <w:tcPr>
            <w:tcW w:w="320" w:type="dxa"/>
            <w:tcBorders>
              <w:top w:val="nil"/>
              <w:left w:val="single" w:sz="8" w:space="0" w:color="auto"/>
              <w:bottom w:val="nil"/>
              <w:right w:val="nil"/>
            </w:tcBorders>
            <w:noWrap/>
            <w:vAlign w:val="bottom"/>
            <w:hideMark/>
          </w:tcPr>
          <w:p w14:paraId="64DF0E53"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vAlign w:val="bottom"/>
            <w:hideMark/>
          </w:tcPr>
          <w:p w14:paraId="5C357C3D" w14:textId="77777777" w:rsidR="00B6316B" w:rsidRPr="00B6316B" w:rsidRDefault="00B6316B" w:rsidP="00B6316B">
            <w:pPr>
              <w:spacing w:after="0" w:line="240" w:lineRule="auto"/>
              <w:rPr>
                <w:rFonts w:ascii="Calibri" w:eastAsia="Times New Roman" w:hAnsi="Calibri" w:cs="Calibri"/>
                <w:b/>
                <w:bCs/>
                <w:color w:val="000000"/>
                <w:kern w:val="0"/>
                <w:sz w:val="22"/>
                <w:szCs w:val="22"/>
                <w:lang w:eastAsia="en-GB"/>
                <w14:ligatures w14:val="none"/>
              </w:rPr>
            </w:pPr>
            <w:r w:rsidRPr="00B6316B">
              <w:rPr>
                <w:rFonts w:ascii="Calibri" w:eastAsia="Times New Roman" w:hAnsi="Calibri" w:cs="Calibri"/>
                <w:b/>
                <w:bCs/>
                <w:color w:val="000000"/>
                <w:kern w:val="0"/>
                <w:sz w:val="22"/>
                <w:szCs w:val="22"/>
                <w:lang w:eastAsia="en-GB"/>
                <w14:ligatures w14:val="none"/>
              </w:rPr>
              <w:t>Quartile</w:t>
            </w:r>
          </w:p>
        </w:tc>
        <w:tc>
          <w:tcPr>
            <w:tcW w:w="1020" w:type="dxa"/>
            <w:tcBorders>
              <w:top w:val="nil"/>
              <w:left w:val="nil"/>
              <w:bottom w:val="nil"/>
              <w:right w:val="nil"/>
            </w:tcBorders>
            <w:noWrap/>
            <w:vAlign w:val="bottom"/>
            <w:hideMark/>
          </w:tcPr>
          <w:p w14:paraId="0AEC1431"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Female</w:t>
            </w:r>
          </w:p>
        </w:tc>
        <w:tc>
          <w:tcPr>
            <w:tcW w:w="920" w:type="dxa"/>
            <w:tcBorders>
              <w:top w:val="nil"/>
              <w:left w:val="nil"/>
              <w:bottom w:val="nil"/>
              <w:right w:val="nil"/>
            </w:tcBorders>
            <w:noWrap/>
            <w:vAlign w:val="bottom"/>
            <w:hideMark/>
          </w:tcPr>
          <w:p w14:paraId="1DCF6216"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Male</w:t>
            </w:r>
          </w:p>
        </w:tc>
        <w:tc>
          <w:tcPr>
            <w:tcW w:w="640" w:type="dxa"/>
            <w:tcBorders>
              <w:top w:val="nil"/>
              <w:left w:val="nil"/>
              <w:bottom w:val="nil"/>
              <w:right w:val="nil"/>
            </w:tcBorders>
            <w:noWrap/>
            <w:vAlign w:val="bottom"/>
            <w:hideMark/>
          </w:tcPr>
          <w:p w14:paraId="37F2A801"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Total</w:t>
            </w:r>
          </w:p>
        </w:tc>
        <w:tc>
          <w:tcPr>
            <w:tcW w:w="640" w:type="dxa"/>
            <w:tcBorders>
              <w:top w:val="nil"/>
              <w:left w:val="nil"/>
              <w:bottom w:val="nil"/>
              <w:right w:val="nil"/>
            </w:tcBorders>
            <w:noWrap/>
            <w:vAlign w:val="bottom"/>
            <w:hideMark/>
          </w:tcPr>
          <w:p w14:paraId="7324092C"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F</w:t>
            </w:r>
          </w:p>
        </w:tc>
        <w:tc>
          <w:tcPr>
            <w:tcW w:w="640" w:type="dxa"/>
            <w:tcBorders>
              <w:top w:val="nil"/>
              <w:left w:val="nil"/>
              <w:bottom w:val="nil"/>
              <w:right w:val="nil"/>
            </w:tcBorders>
            <w:noWrap/>
            <w:vAlign w:val="bottom"/>
            <w:hideMark/>
          </w:tcPr>
          <w:p w14:paraId="4880E2E2"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M</w:t>
            </w:r>
          </w:p>
        </w:tc>
        <w:tc>
          <w:tcPr>
            <w:tcW w:w="340" w:type="dxa"/>
            <w:tcBorders>
              <w:top w:val="nil"/>
              <w:left w:val="nil"/>
              <w:bottom w:val="nil"/>
              <w:right w:val="single" w:sz="8" w:space="0" w:color="auto"/>
            </w:tcBorders>
            <w:noWrap/>
            <w:vAlign w:val="bottom"/>
            <w:hideMark/>
          </w:tcPr>
          <w:p w14:paraId="138CC25C"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245928B0" w14:textId="77777777" w:rsidTr="00B6316B">
        <w:trPr>
          <w:trHeight w:val="300"/>
        </w:trPr>
        <w:tc>
          <w:tcPr>
            <w:tcW w:w="320" w:type="dxa"/>
            <w:tcBorders>
              <w:top w:val="nil"/>
              <w:left w:val="single" w:sz="8" w:space="0" w:color="auto"/>
              <w:bottom w:val="nil"/>
              <w:right w:val="nil"/>
            </w:tcBorders>
            <w:noWrap/>
            <w:vAlign w:val="bottom"/>
            <w:hideMark/>
          </w:tcPr>
          <w:p w14:paraId="64FD46D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vAlign w:val="bottom"/>
            <w:hideMark/>
          </w:tcPr>
          <w:p w14:paraId="63937321"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1. Upper quartile</w:t>
            </w:r>
          </w:p>
        </w:tc>
        <w:tc>
          <w:tcPr>
            <w:tcW w:w="1020" w:type="dxa"/>
            <w:tcBorders>
              <w:top w:val="nil"/>
              <w:left w:val="nil"/>
              <w:bottom w:val="nil"/>
              <w:right w:val="nil"/>
            </w:tcBorders>
            <w:noWrap/>
            <w:vAlign w:val="bottom"/>
            <w:hideMark/>
          </w:tcPr>
          <w:p w14:paraId="2AB4AEB4"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349</w:t>
            </w:r>
          </w:p>
        </w:tc>
        <w:tc>
          <w:tcPr>
            <w:tcW w:w="920" w:type="dxa"/>
            <w:tcBorders>
              <w:top w:val="nil"/>
              <w:left w:val="nil"/>
              <w:bottom w:val="nil"/>
              <w:right w:val="nil"/>
            </w:tcBorders>
            <w:noWrap/>
            <w:vAlign w:val="bottom"/>
            <w:hideMark/>
          </w:tcPr>
          <w:p w14:paraId="709EF093"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144</w:t>
            </w:r>
          </w:p>
        </w:tc>
        <w:tc>
          <w:tcPr>
            <w:tcW w:w="640" w:type="dxa"/>
            <w:tcBorders>
              <w:top w:val="nil"/>
              <w:left w:val="nil"/>
              <w:bottom w:val="nil"/>
              <w:right w:val="nil"/>
            </w:tcBorders>
            <w:noWrap/>
            <w:vAlign w:val="bottom"/>
            <w:hideMark/>
          </w:tcPr>
          <w:p w14:paraId="1C8038A8"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493</w:t>
            </w:r>
          </w:p>
        </w:tc>
        <w:tc>
          <w:tcPr>
            <w:tcW w:w="640" w:type="dxa"/>
            <w:tcBorders>
              <w:top w:val="nil"/>
              <w:left w:val="nil"/>
              <w:bottom w:val="nil"/>
              <w:right w:val="nil"/>
            </w:tcBorders>
            <w:noWrap/>
            <w:vAlign w:val="bottom"/>
            <w:hideMark/>
          </w:tcPr>
          <w:p w14:paraId="7E0A453E"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70.8%</w:t>
            </w:r>
          </w:p>
        </w:tc>
        <w:tc>
          <w:tcPr>
            <w:tcW w:w="640" w:type="dxa"/>
            <w:tcBorders>
              <w:top w:val="nil"/>
              <w:left w:val="nil"/>
              <w:bottom w:val="nil"/>
              <w:right w:val="nil"/>
            </w:tcBorders>
            <w:noWrap/>
            <w:vAlign w:val="bottom"/>
            <w:hideMark/>
          </w:tcPr>
          <w:p w14:paraId="6B0F4EE9"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29.2%</w:t>
            </w:r>
          </w:p>
        </w:tc>
        <w:tc>
          <w:tcPr>
            <w:tcW w:w="340" w:type="dxa"/>
            <w:tcBorders>
              <w:top w:val="nil"/>
              <w:left w:val="nil"/>
              <w:bottom w:val="nil"/>
              <w:right w:val="single" w:sz="8" w:space="0" w:color="auto"/>
            </w:tcBorders>
            <w:noWrap/>
            <w:vAlign w:val="bottom"/>
            <w:hideMark/>
          </w:tcPr>
          <w:p w14:paraId="4553365B"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2C96D5D4" w14:textId="77777777" w:rsidTr="00B6316B">
        <w:trPr>
          <w:trHeight w:val="600"/>
        </w:trPr>
        <w:tc>
          <w:tcPr>
            <w:tcW w:w="320" w:type="dxa"/>
            <w:tcBorders>
              <w:top w:val="nil"/>
              <w:left w:val="single" w:sz="8" w:space="0" w:color="auto"/>
              <w:bottom w:val="nil"/>
              <w:right w:val="nil"/>
            </w:tcBorders>
            <w:noWrap/>
            <w:vAlign w:val="bottom"/>
            <w:hideMark/>
          </w:tcPr>
          <w:p w14:paraId="0B7AA36F"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vAlign w:val="bottom"/>
            <w:hideMark/>
          </w:tcPr>
          <w:p w14:paraId="7ADC9557"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2. Upper middle quartile</w:t>
            </w:r>
          </w:p>
        </w:tc>
        <w:tc>
          <w:tcPr>
            <w:tcW w:w="1020" w:type="dxa"/>
            <w:tcBorders>
              <w:top w:val="nil"/>
              <w:left w:val="nil"/>
              <w:bottom w:val="nil"/>
              <w:right w:val="nil"/>
            </w:tcBorders>
            <w:noWrap/>
            <w:vAlign w:val="bottom"/>
            <w:hideMark/>
          </w:tcPr>
          <w:p w14:paraId="7B5A1766"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323</w:t>
            </w:r>
          </w:p>
        </w:tc>
        <w:tc>
          <w:tcPr>
            <w:tcW w:w="920" w:type="dxa"/>
            <w:tcBorders>
              <w:top w:val="nil"/>
              <w:left w:val="nil"/>
              <w:bottom w:val="nil"/>
              <w:right w:val="nil"/>
            </w:tcBorders>
            <w:noWrap/>
            <w:vAlign w:val="bottom"/>
            <w:hideMark/>
          </w:tcPr>
          <w:p w14:paraId="4A409A5E"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169</w:t>
            </w:r>
          </w:p>
        </w:tc>
        <w:tc>
          <w:tcPr>
            <w:tcW w:w="640" w:type="dxa"/>
            <w:tcBorders>
              <w:top w:val="nil"/>
              <w:left w:val="nil"/>
              <w:bottom w:val="nil"/>
              <w:right w:val="nil"/>
            </w:tcBorders>
            <w:noWrap/>
            <w:vAlign w:val="bottom"/>
            <w:hideMark/>
          </w:tcPr>
          <w:p w14:paraId="2B6EDACC"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492</w:t>
            </w:r>
          </w:p>
        </w:tc>
        <w:tc>
          <w:tcPr>
            <w:tcW w:w="640" w:type="dxa"/>
            <w:tcBorders>
              <w:top w:val="nil"/>
              <w:left w:val="nil"/>
              <w:bottom w:val="nil"/>
              <w:right w:val="nil"/>
            </w:tcBorders>
            <w:noWrap/>
            <w:vAlign w:val="bottom"/>
            <w:hideMark/>
          </w:tcPr>
          <w:p w14:paraId="56CC84FF"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65.7%</w:t>
            </w:r>
          </w:p>
        </w:tc>
        <w:tc>
          <w:tcPr>
            <w:tcW w:w="640" w:type="dxa"/>
            <w:tcBorders>
              <w:top w:val="nil"/>
              <w:left w:val="nil"/>
              <w:bottom w:val="nil"/>
              <w:right w:val="nil"/>
            </w:tcBorders>
            <w:noWrap/>
            <w:vAlign w:val="bottom"/>
            <w:hideMark/>
          </w:tcPr>
          <w:p w14:paraId="7F171003"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34.3%</w:t>
            </w:r>
          </w:p>
        </w:tc>
        <w:tc>
          <w:tcPr>
            <w:tcW w:w="340" w:type="dxa"/>
            <w:tcBorders>
              <w:top w:val="nil"/>
              <w:left w:val="nil"/>
              <w:bottom w:val="nil"/>
              <w:right w:val="single" w:sz="8" w:space="0" w:color="auto"/>
            </w:tcBorders>
            <w:noWrap/>
            <w:vAlign w:val="bottom"/>
            <w:hideMark/>
          </w:tcPr>
          <w:p w14:paraId="32CE3A14"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3F9A2936" w14:textId="77777777" w:rsidTr="00B6316B">
        <w:trPr>
          <w:trHeight w:val="600"/>
        </w:trPr>
        <w:tc>
          <w:tcPr>
            <w:tcW w:w="320" w:type="dxa"/>
            <w:tcBorders>
              <w:top w:val="nil"/>
              <w:left w:val="single" w:sz="8" w:space="0" w:color="auto"/>
              <w:bottom w:val="nil"/>
              <w:right w:val="nil"/>
            </w:tcBorders>
            <w:noWrap/>
            <w:vAlign w:val="bottom"/>
            <w:hideMark/>
          </w:tcPr>
          <w:p w14:paraId="3195E13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vAlign w:val="bottom"/>
            <w:hideMark/>
          </w:tcPr>
          <w:p w14:paraId="5DED9B20"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3. Lower middle quartile</w:t>
            </w:r>
          </w:p>
        </w:tc>
        <w:tc>
          <w:tcPr>
            <w:tcW w:w="1020" w:type="dxa"/>
            <w:tcBorders>
              <w:top w:val="nil"/>
              <w:left w:val="nil"/>
              <w:bottom w:val="nil"/>
              <w:right w:val="nil"/>
            </w:tcBorders>
            <w:noWrap/>
            <w:vAlign w:val="bottom"/>
            <w:hideMark/>
          </w:tcPr>
          <w:p w14:paraId="7F64F18A"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378</w:t>
            </w:r>
          </w:p>
        </w:tc>
        <w:tc>
          <w:tcPr>
            <w:tcW w:w="920" w:type="dxa"/>
            <w:tcBorders>
              <w:top w:val="nil"/>
              <w:left w:val="nil"/>
              <w:bottom w:val="nil"/>
              <w:right w:val="nil"/>
            </w:tcBorders>
            <w:noWrap/>
            <w:vAlign w:val="bottom"/>
            <w:hideMark/>
          </w:tcPr>
          <w:p w14:paraId="5E932FF2"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114</w:t>
            </w:r>
          </w:p>
        </w:tc>
        <w:tc>
          <w:tcPr>
            <w:tcW w:w="640" w:type="dxa"/>
            <w:tcBorders>
              <w:top w:val="nil"/>
              <w:left w:val="nil"/>
              <w:bottom w:val="nil"/>
              <w:right w:val="nil"/>
            </w:tcBorders>
            <w:noWrap/>
            <w:vAlign w:val="bottom"/>
            <w:hideMark/>
          </w:tcPr>
          <w:p w14:paraId="4FA337A5"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492</w:t>
            </w:r>
          </w:p>
        </w:tc>
        <w:tc>
          <w:tcPr>
            <w:tcW w:w="640" w:type="dxa"/>
            <w:tcBorders>
              <w:top w:val="nil"/>
              <w:left w:val="nil"/>
              <w:bottom w:val="nil"/>
              <w:right w:val="nil"/>
            </w:tcBorders>
            <w:noWrap/>
            <w:vAlign w:val="bottom"/>
            <w:hideMark/>
          </w:tcPr>
          <w:p w14:paraId="439AA1E3"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76.8%</w:t>
            </w:r>
          </w:p>
        </w:tc>
        <w:tc>
          <w:tcPr>
            <w:tcW w:w="640" w:type="dxa"/>
            <w:tcBorders>
              <w:top w:val="nil"/>
              <w:left w:val="nil"/>
              <w:bottom w:val="nil"/>
              <w:right w:val="nil"/>
            </w:tcBorders>
            <w:noWrap/>
            <w:vAlign w:val="bottom"/>
            <w:hideMark/>
          </w:tcPr>
          <w:p w14:paraId="1E415F5A"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23.2%</w:t>
            </w:r>
          </w:p>
        </w:tc>
        <w:tc>
          <w:tcPr>
            <w:tcW w:w="340" w:type="dxa"/>
            <w:tcBorders>
              <w:top w:val="nil"/>
              <w:left w:val="nil"/>
              <w:bottom w:val="nil"/>
              <w:right w:val="single" w:sz="8" w:space="0" w:color="auto"/>
            </w:tcBorders>
            <w:noWrap/>
            <w:vAlign w:val="bottom"/>
            <w:hideMark/>
          </w:tcPr>
          <w:p w14:paraId="4CF3CA0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1F23396F" w14:textId="77777777" w:rsidTr="00B6316B">
        <w:trPr>
          <w:trHeight w:val="300"/>
        </w:trPr>
        <w:tc>
          <w:tcPr>
            <w:tcW w:w="320" w:type="dxa"/>
            <w:tcBorders>
              <w:top w:val="nil"/>
              <w:left w:val="single" w:sz="8" w:space="0" w:color="auto"/>
              <w:bottom w:val="nil"/>
              <w:right w:val="nil"/>
            </w:tcBorders>
            <w:noWrap/>
            <w:vAlign w:val="bottom"/>
            <w:hideMark/>
          </w:tcPr>
          <w:p w14:paraId="182BDF13"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nil"/>
              <w:right w:val="nil"/>
            </w:tcBorders>
            <w:vAlign w:val="bottom"/>
            <w:hideMark/>
          </w:tcPr>
          <w:p w14:paraId="6619A94D"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 Lower quartile</w:t>
            </w:r>
          </w:p>
        </w:tc>
        <w:tc>
          <w:tcPr>
            <w:tcW w:w="1020" w:type="dxa"/>
            <w:tcBorders>
              <w:top w:val="nil"/>
              <w:left w:val="nil"/>
              <w:bottom w:val="nil"/>
              <w:right w:val="nil"/>
            </w:tcBorders>
            <w:noWrap/>
            <w:vAlign w:val="bottom"/>
            <w:hideMark/>
          </w:tcPr>
          <w:p w14:paraId="0180E12B"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445</w:t>
            </w:r>
          </w:p>
        </w:tc>
        <w:tc>
          <w:tcPr>
            <w:tcW w:w="920" w:type="dxa"/>
            <w:tcBorders>
              <w:top w:val="nil"/>
              <w:left w:val="nil"/>
              <w:bottom w:val="nil"/>
              <w:right w:val="nil"/>
            </w:tcBorders>
            <w:noWrap/>
            <w:vAlign w:val="bottom"/>
            <w:hideMark/>
          </w:tcPr>
          <w:p w14:paraId="484ADB34"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47</w:t>
            </w:r>
          </w:p>
        </w:tc>
        <w:tc>
          <w:tcPr>
            <w:tcW w:w="640" w:type="dxa"/>
            <w:tcBorders>
              <w:top w:val="nil"/>
              <w:left w:val="nil"/>
              <w:bottom w:val="nil"/>
              <w:right w:val="nil"/>
            </w:tcBorders>
            <w:noWrap/>
            <w:vAlign w:val="bottom"/>
            <w:hideMark/>
          </w:tcPr>
          <w:p w14:paraId="7AC836A6"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492</w:t>
            </w:r>
          </w:p>
        </w:tc>
        <w:tc>
          <w:tcPr>
            <w:tcW w:w="640" w:type="dxa"/>
            <w:tcBorders>
              <w:top w:val="nil"/>
              <w:left w:val="nil"/>
              <w:bottom w:val="nil"/>
              <w:right w:val="nil"/>
            </w:tcBorders>
            <w:noWrap/>
            <w:vAlign w:val="bottom"/>
            <w:hideMark/>
          </w:tcPr>
          <w:p w14:paraId="6DE58506"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90.4%</w:t>
            </w:r>
          </w:p>
        </w:tc>
        <w:tc>
          <w:tcPr>
            <w:tcW w:w="640" w:type="dxa"/>
            <w:tcBorders>
              <w:top w:val="nil"/>
              <w:left w:val="nil"/>
              <w:bottom w:val="nil"/>
              <w:right w:val="nil"/>
            </w:tcBorders>
            <w:noWrap/>
            <w:vAlign w:val="bottom"/>
            <w:hideMark/>
          </w:tcPr>
          <w:p w14:paraId="192D27CD" w14:textId="77777777" w:rsidR="00B6316B" w:rsidRPr="00B6316B" w:rsidRDefault="00B6316B" w:rsidP="00B6316B">
            <w:pPr>
              <w:spacing w:after="0" w:line="240" w:lineRule="auto"/>
              <w:jc w:val="right"/>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9.6%</w:t>
            </w:r>
          </w:p>
        </w:tc>
        <w:tc>
          <w:tcPr>
            <w:tcW w:w="340" w:type="dxa"/>
            <w:tcBorders>
              <w:top w:val="nil"/>
              <w:left w:val="nil"/>
              <w:bottom w:val="nil"/>
              <w:right w:val="single" w:sz="8" w:space="0" w:color="auto"/>
            </w:tcBorders>
            <w:noWrap/>
            <w:vAlign w:val="bottom"/>
            <w:hideMark/>
          </w:tcPr>
          <w:p w14:paraId="745C973F"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r w:rsidR="00B6316B" w:rsidRPr="00B6316B" w14:paraId="1CB50D21" w14:textId="77777777" w:rsidTr="00B6316B">
        <w:trPr>
          <w:trHeight w:val="315"/>
        </w:trPr>
        <w:tc>
          <w:tcPr>
            <w:tcW w:w="320" w:type="dxa"/>
            <w:tcBorders>
              <w:top w:val="nil"/>
              <w:left w:val="single" w:sz="8" w:space="0" w:color="auto"/>
              <w:bottom w:val="single" w:sz="8" w:space="0" w:color="auto"/>
              <w:right w:val="nil"/>
            </w:tcBorders>
            <w:noWrap/>
            <w:vAlign w:val="bottom"/>
            <w:hideMark/>
          </w:tcPr>
          <w:p w14:paraId="255F2062"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2460" w:type="dxa"/>
            <w:tcBorders>
              <w:top w:val="nil"/>
              <w:left w:val="nil"/>
              <w:bottom w:val="single" w:sz="8" w:space="0" w:color="auto"/>
              <w:right w:val="nil"/>
            </w:tcBorders>
            <w:noWrap/>
            <w:vAlign w:val="bottom"/>
            <w:hideMark/>
          </w:tcPr>
          <w:p w14:paraId="4D6A06E6"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1020" w:type="dxa"/>
            <w:tcBorders>
              <w:top w:val="nil"/>
              <w:left w:val="nil"/>
              <w:bottom w:val="single" w:sz="8" w:space="0" w:color="auto"/>
              <w:right w:val="nil"/>
            </w:tcBorders>
            <w:noWrap/>
            <w:vAlign w:val="bottom"/>
            <w:hideMark/>
          </w:tcPr>
          <w:p w14:paraId="77978157"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920" w:type="dxa"/>
            <w:tcBorders>
              <w:top w:val="nil"/>
              <w:left w:val="nil"/>
              <w:bottom w:val="single" w:sz="8" w:space="0" w:color="auto"/>
              <w:right w:val="nil"/>
            </w:tcBorders>
            <w:noWrap/>
            <w:vAlign w:val="bottom"/>
            <w:hideMark/>
          </w:tcPr>
          <w:p w14:paraId="0A49D401"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640" w:type="dxa"/>
            <w:tcBorders>
              <w:top w:val="nil"/>
              <w:left w:val="nil"/>
              <w:bottom w:val="single" w:sz="8" w:space="0" w:color="auto"/>
              <w:right w:val="nil"/>
            </w:tcBorders>
            <w:noWrap/>
            <w:vAlign w:val="bottom"/>
            <w:hideMark/>
          </w:tcPr>
          <w:p w14:paraId="4D56E555"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640" w:type="dxa"/>
            <w:tcBorders>
              <w:top w:val="nil"/>
              <w:left w:val="nil"/>
              <w:bottom w:val="single" w:sz="8" w:space="0" w:color="auto"/>
              <w:right w:val="nil"/>
            </w:tcBorders>
            <w:noWrap/>
            <w:vAlign w:val="bottom"/>
            <w:hideMark/>
          </w:tcPr>
          <w:p w14:paraId="19A8C5D9"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640" w:type="dxa"/>
            <w:tcBorders>
              <w:top w:val="nil"/>
              <w:left w:val="nil"/>
              <w:bottom w:val="single" w:sz="8" w:space="0" w:color="auto"/>
              <w:right w:val="nil"/>
            </w:tcBorders>
            <w:noWrap/>
            <w:vAlign w:val="bottom"/>
            <w:hideMark/>
          </w:tcPr>
          <w:p w14:paraId="7ABAD2BF"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c>
          <w:tcPr>
            <w:tcW w:w="340" w:type="dxa"/>
            <w:tcBorders>
              <w:top w:val="nil"/>
              <w:left w:val="nil"/>
              <w:bottom w:val="single" w:sz="8" w:space="0" w:color="auto"/>
              <w:right w:val="single" w:sz="8" w:space="0" w:color="auto"/>
            </w:tcBorders>
            <w:noWrap/>
            <w:vAlign w:val="bottom"/>
            <w:hideMark/>
          </w:tcPr>
          <w:p w14:paraId="6C33DD13" w14:textId="77777777" w:rsidR="00B6316B" w:rsidRPr="00B6316B" w:rsidRDefault="00B6316B" w:rsidP="00B6316B">
            <w:pPr>
              <w:spacing w:after="0" w:line="240" w:lineRule="auto"/>
              <w:rPr>
                <w:rFonts w:ascii="Calibri" w:eastAsia="Times New Roman" w:hAnsi="Calibri" w:cs="Calibri"/>
                <w:color w:val="000000"/>
                <w:kern w:val="0"/>
                <w:sz w:val="22"/>
                <w:szCs w:val="22"/>
                <w:lang w:eastAsia="en-GB"/>
                <w14:ligatures w14:val="none"/>
              </w:rPr>
            </w:pPr>
            <w:r w:rsidRPr="00B6316B">
              <w:rPr>
                <w:rFonts w:ascii="Calibri" w:eastAsia="Times New Roman" w:hAnsi="Calibri" w:cs="Calibri"/>
                <w:color w:val="000000"/>
                <w:kern w:val="0"/>
                <w:sz w:val="22"/>
                <w:szCs w:val="22"/>
                <w:lang w:eastAsia="en-GB"/>
                <w14:ligatures w14:val="none"/>
              </w:rPr>
              <w:t> </w:t>
            </w:r>
          </w:p>
        </w:tc>
      </w:tr>
    </w:tbl>
    <w:p w14:paraId="5CE2F354" w14:textId="77777777" w:rsidR="00B6316B" w:rsidRDefault="00B6316B"/>
    <w:sectPr w:rsidR="00B631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enorite">
    <w:charset w:val="00"/>
    <w:family w:val="auto"/>
    <w:pitch w:val="variable"/>
    <w:sig w:usb0="80000003" w:usb1="00000001"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D1E65"/>
    <w:multiLevelType w:val="hybridMultilevel"/>
    <w:tmpl w:val="CC5EA8E2"/>
    <w:lvl w:ilvl="0" w:tplc="2C148760">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756A70"/>
    <w:multiLevelType w:val="multilevel"/>
    <w:tmpl w:val="13E6A37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42373176">
    <w:abstractNumId w:val="0"/>
  </w:num>
  <w:num w:numId="2" w16cid:durableId="5906254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16B"/>
    <w:rsid w:val="00247794"/>
    <w:rsid w:val="00347576"/>
    <w:rsid w:val="004077BA"/>
    <w:rsid w:val="00661F00"/>
    <w:rsid w:val="00986C66"/>
    <w:rsid w:val="00B6316B"/>
    <w:rsid w:val="00DF0088"/>
    <w:rsid w:val="00EE6EA4"/>
    <w:rsid w:val="00F457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7D098"/>
  <w15:chartTrackingRefBased/>
  <w15:docId w15:val="{94FF99CB-9D38-45DC-A90D-C4465DA62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Char Char Char Char Char Char Char Char Char Char Char Char Char Char Char Char Char Char Char Char Char Char Char Char Char Char Char Char Char Char Char Char Char Char Char Char Char Char Char Char Char Char Char Char Char"/>
    <w:basedOn w:val="Normal"/>
    <w:next w:val="Normal"/>
    <w:link w:val="Heading1Char"/>
    <w:autoRedefine/>
    <w:qFormat/>
    <w:rsid w:val="00DF0088"/>
    <w:pPr>
      <w:keepNext/>
      <w:numPr>
        <w:numId w:val="2"/>
      </w:numPr>
      <w:spacing w:before="240" w:after="60" w:line="360" w:lineRule="auto"/>
      <w:ind w:hanging="360"/>
      <w:outlineLvl w:val="0"/>
    </w:pPr>
    <w:rPr>
      <w:rFonts w:ascii="Tenorite" w:eastAsia="Calibri" w:hAnsi="Tenorite" w:cs="Arial"/>
      <w:b/>
      <w:bCs/>
      <w:kern w:val="32"/>
      <w:sz w:val="32"/>
      <w:szCs w:val="32"/>
    </w:rPr>
  </w:style>
  <w:style w:type="paragraph" w:styleId="Heading2">
    <w:name w:val="heading 2"/>
    <w:basedOn w:val="Normal"/>
    <w:next w:val="Normal"/>
    <w:link w:val="Heading2Char"/>
    <w:uiPriority w:val="9"/>
    <w:semiHidden/>
    <w:unhideWhenUsed/>
    <w:qFormat/>
    <w:rsid w:val="00B631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1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1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1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1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1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1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1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F0088"/>
    <w:rPr>
      <w:rFonts w:ascii="Tenorite" w:eastAsia="Calibri" w:hAnsi="Tenorite" w:cs="Arial"/>
      <w:b/>
      <w:bCs/>
      <w:kern w:val="32"/>
      <w:sz w:val="32"/>
      <w:szCs w:val="32"/>
    </w:rPr>
  </w:style>
  <w:style w:type="paragraph" w:customStyle="1" w:styleId="Heading1a">
    <w:name w:val="Heading 1a"/>
    <w:basedOn w:val="Heading1"/>
    <w:qFormat/>
    <w:rsid w:val="00347576"/>
    <w:pPr>
      <w:keepNext w:val="0"/>
      <w:numPr>
        <w:numId w:val="0"/>
      </w:numPr>
      <w:spacing w:before="0" w:after="120"/>
      <w:contextualSpacing/>
    </w:pPr>
    <w:rPr>
      <w14:ligatures w14:val="none"/>
    </w:rPr>
  </w:style>
  <w:style w:type="character" w:customStyle="1" w:styleId="Heading2Char">
    <w:name w:val="Heading 2 Char"/>
    <w:basedOn w:val="DefaultParagraphFont"/>
    <w:link w:val="Heading2"/>
    <w:uiPriority w:val="9"/>
    <w:semiHidden/>
    <w:rsid w:val="00B631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1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1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1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1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1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1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16B"/>
    <w:rPr>
      <w:rFonts w:eastAsiaTheme="majorEastAsia" w:cstheme="majorBidi"/>
      <w:color w:val="272727" w:themeColor="text1" w:themeTint="D8"/>
    </w:rPr>
  </w:style>
  <w:style w:type="paragraph" w:styleId="Title">
    <w:name w:val="Title"/>
    <w:basedOn w:val="Normal"/>
    <w:next w:val="Normal"/>
    <w:link w:val="TitleChar"/>
    <w:uiPriority w:val="10"/>
    <w:qFormat/>
    <w:rsid w:val="00B631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1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1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1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16B"/>
    <w:pPr>
      <w:spacing w:before="160"/>
      <w:jc w:val="center"/>
    </w:pPr>
    <w:rPr>
      <w:i/>
      <w:iCs/>
      <w:color w:val="404040" w:themeColor="text1" w:themeTint="BF"/>
    </w:rPr>
  </w:style>
  <w:style w:type="character" w:customStyle="1" w:styleId="QuoteChar">
    <w:name w:val="Quote Char"/>
    <w:basedOn w:val="DefaultParagraphFont"/>
    <w:link w:val="Quote"/>
    <w:uiPriority w:val="29"/>
    <w:rsid w:val="00B6316B"/>
    <w:rPr>
      <w:i/>
      <w:iCs/>
      <w:color w:val="404040" w:themeColor="text1" w:themeTint="BF"/>
    </w:rPr>
  </w:style>
  <w:style w:type="paragraph" w:styleId="ListParagraph">
    <w:name w:val="List Paragraph"/>
    <w:basedOn w:val="Normal"/>
    <w:uiPriority w:val="34"/>
    <w:qFormat/>
    <w:rsid w:val="00B6316B"/>
    <w:pPr>
      <w:ind w:left="720"/>
      <w:contextualSpacing/>
    </w:pPr>
  </w:style>
  <w:style w:type="character" w:styleId="IntenseEmphasis">
    <w:name w:val="Intense Emphasis"/>
    <w:basedOn w:val="DefaultParagraphFont"/>
    <w:uiPriority w:val="21"/>
    <w:qFormat/>
    <w:rsid w:val="00B6316B"/>
    <w:rPr>
      <w:i/>
      <w:iCs/>
      <w:color w:val="0F4761" w:themeColor="accent1" w:themeShade="BF"/>
    </w:rPr>
  </w:style>
  <w:style w:type="paragraph" w:styleId="IntenseQuote">
    <w:name w:val="Intense Quote"/>
    <w:basedOn w:val="Normal"/>
    <w:next w:val="Normal"/>
    <w:link w:val="IntenseQuoteChar"/>
    <w:uiPriority w:val="30"/>
    <w:qFormat/>
    <w:rsid w:val="00B631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16B"/>
    <w:rPr>
      <w:i/>
      <w:iCs/>
      <w:color w:val="0F4761" w:themeColor="accent1" w:themeShade="BF"/>
    </w:rPr>
  </w:style>
  <w:style w:type="character" w:styleId="IntenseReference">
    <w:name w:val="Intense Reference"/>
    <w:basedOn w:val="DefaultParagraphFont"/>
    <w:uiPriority w:val="32"/>
    <w:qFormat/>
    <w:rsid w:val="00B6316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9934593DEC1F43B7F5E57E16CB0D2B" ma:contentTypeVersion="15" ma:contentTypeDescription="Create a new document." ma:contentTypeScope="" ma:versionID="beecc019c07e8bf1548c6b4de7252c7d">
  <xsd:schema xmlns:xsd="http://www.w3.org/2001/XMLSchema" xmlns:xs="http://www.w3.org/2001/XMLSchema" xmlns:p="http://schemas.microsoft.com/office/2006/metadata/properties" xmlns:ns2="d3e81d2c-73fb-49a1-a8d3-b79bfe63a573" xmlns:ns3="037f8dd5-55bf-44f2-9697-76c73e6b66ad" targetNamespace="http://schemas.microsoft.com/office/2006/metadata/properties" ma:root="true" ma:fieldsID="7f6da49f0571697d9887852b226ba61a" ns2:_="" ns3:_="">
    <xsd:import namespace="d3e81d2c-73fb-49a1-a8d3-b79bfe63a573"/>
    <xsd:import namespace="037f8dd5-55bf-44f2-9697-76c73e6b66a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e81d2c-73fb-49a1-a8d3-b79bfe63a5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60fd8783-d007-4a7f-bcfc-6441331de499"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7f8dd5-55bf-44f2-9697-76c73e6b66a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3e81d2c-73fb-49a1-a8d3-b79bfe63a5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93DE303-BD06-4344-9EE4-75AA0DF0B112}"/>
</file>

<file path=customXml/itemProps2.xml><?xml version="1.0" encoding="utf-8"?>
<ds:datastoreItem xmlns:ds="http://schemas.openxmlformats.org/officeDocument/2006/customXml" ds:itemID="{C42E09DF-86BB-4B78-A19F-1AE6EAF5DA54}"/>
</file>

<file path=customXml/itemProps3.xml><?xml version="1.0" encoding="utf-8"?>
<ds:datastoreItem xmlns:ds="http://schemas.openxmlformats.org/officeDocument/2006/customXml" ds:itemID="{F38DE317-79D0-45DB-B979-52FB5C2BA223}"/>
</file>

<file path=docProps/app.xml><?xml version="1.0" encoding="utf-8"?>
<Properties xmlns="http://schemas.openxmlformats.org/officeDocument/2006/extended-properties" xmlns:vt="http://schemas.openxmlformats.org/officeDocument/2006/docPropsVTypes">
  <Template>Normal</Template>
  <TotalTime>3</TotalTime>
  <Pages>1</Pages>
  <Words>80</Words>
  <Characters>462</Characters>
  <Application>Microsoft Office Word</Application>
  <DocSecurity>0</DocSecurity>
  <Lines>3</Lines>
  <Paragraphs>1</Paragraphs>
  <ScaleCrop>false</ScaleCrop>
  <Company>Westcountry Schools Trust</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Fiona Maclachlan-Morris</dc:creator>
  <cp:keywords/>
  <dc:description/>
  <cp:lastModifiedBy>Fiona Maclachlan-Morris</cp:lastModifiedBy>
  <cp:revision>1</cp:revision>
  <dcterms:created xsi:type="dcterms:W3CDTF">2026-03-20T12:30:00Z</dcterms:created>
  <dcterms:modified xsi:type="dcterms:W3CDTF">2026-03-20T12:33:00Z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0x010100FF9934593DEC1F43B7F5E57E16CB0D2B</vt:lpwstr>
  </property>
</Properties>
</file>